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D6" w:rsidRPr="003B6F35" w:rsidRDefault="008717D6" w:rsidP="008717D6">
      <w:pPr>
        <w:spacing w:line="360" w:lineRule="auto"/>
        <w:ind w:firstLine="709"/>
        <w:jc w:val="center"/>
        <w:rPr>
          <w:b/>
          <w:i/>
          <w:sz w:val="44"/>
          <w:szCs w:val="44"/>
        </w:rPr>
      </w:pPr>
      <w:r w:rsidRPr="003B6F35">
        <w:rPr>
          <w:b/>
          <w:i/>
          <w:sz w:val="44"/>
          <w:szCs w:val="44"/>
        </w:rPr>
        <w:t>Отчет председателя ЖСК-317 о работе правления за 2013 год.</w:t>
      </w:r>
    </w:p>
    <w:p w:rsidR="008717D6" w:rsidRDefault="008717D6" w:rsidP="008717D6">
      <w:pPr>
        <w:spacing w:after="0" w:line="360" w:lineRule="auto"/>
        <w:ind w:firstLine="709"/>
        <w:jc w:val="both"/>
      </w:pPr>
      <w:r>
        <w:t xml:space="preserve">     В 2013 году в нашем доме были проведены работы, не относящиеся к повседневным – это косметический ремонт первых этажей во всех парадных и косметический ремонт всей третьей парадной фирмой ООО «Строй Взлёт». Также была произведена гидроизоляция козырьков пяти балконов фирмой ООО «АНО МСР».</w:t>
      </w:r>
    </w:p>
    <w:p w:rsidR="008717D6" w:rsidRDefault="008717D6" w:rsidP="008717D6">
      <w:pPr>
        <w:spacing w:after="0" w:line="360" w:lineRule="auto"/>
        <w:ind w:firstLine="709"/>
        <w:jc w:val="both"/>
      </w:pPr>
      <w:r>
        <w:t xml:space="preserve">Весь год велась работа по легализации перегородок поэтажных коридоров. Постоянно возникали бюрократические препоны с организациями, которые занимаются данным вопросом. </w:t>
      </w:r>
    </w:p>
    <w:p w:rsidR="008717D6" w:rsidRDefault="008717D6" w:rsidP="008717D6">
      <w:pPr>
        <w:spacing w:after="0" w:line="360" w:lineRule="auto"/>
        <w:ind w:firstLine="709"/>
        <w:jc w:val="both"/>
      </w:pPr>
      <w:r>
        <w:t xml:space="preserve">Проводились все необходимые работы, касающиеся текущего содержания дома и придомовой территории: лифтовое оборудование, почтовые ящики, окна, </w:t>
      </w:r>
      <w:proofErr w:type="spellStart"/>
      <w:r>
        <w:t>мусорники</w:t>
      </w:r>
      <w:proofErr w:type="spellEnd"/>
      <w:r>
        <w:t xml:space="preserve"> по мере необходимости мылись. Производилась дератизация и дезинфекция подвалов.</w:t>
      </w:r>
    </w:p>
    <w:p w:rsidR="008717D6" w:rsidRDefault="008717D6" w:rsidP="008717D6">
      <w:pPr>
        <w:spacing w:after="0" w:line="360" w:lineRule="auto"/>
        <w:ind w:firstLine="709"/>
        <w:jc w:val="both"/>
      </w:pPr>
      <w:r>
        <w:t>На придомовой территории была сделана формовка деревьев и кустарников, убиралась листва и снег по мере необходимости, производился покос травы (2 раза на всей территории и 3 раза вокруг дома).</w:t>
      </w:r>
    </w:p>
    <w:p w:rsidR="008717D6" w:rsidRDefault="008717D6" w:rsidP="008717D6">
      <w:pPr>
        <w:spacing w:after="0" w:line="360" w:lineRule="auto"/>
        <w:ind w:firstLine="709"/>
        <w:jc w:val="both"/>
      </w:pPr>
      <w:r>
        <w:t xml:space="preserve">К зимнему сезону была произведена </w:t>
      </w:r>
      <w:proofErr w:type="spellStart"/>
      <w:r>
        <w:t>расконсервация</w:t>
      </w:r>
      <w:proofErr w:type="spellEnd"/>
      <w:r>
        <w:t xml:space="preserve"> отопления, промывка дома и к отопительному сезону дом был сдан в срок. Проверялось по мере надобности общедомовое имущество (главный щит, подвальные и чердачные помещения, во время отопительного сезона параметры в элеваторных узлах снимались еженедельно для того, чтобы не было </w:t>
      </w:r>
      <w:proofErr w:type="spellStart"/>
      <w:r>
        <w:t>перетопа</w:t>
      </w:r>
      <w:proofErr w:type="spellEnd"/>
      <w:r>
        <w:t>).</w:t>
      </w:r>
    </w:p>
    <w:p w:rsidR="008717D6" w:rsidRDefault="008717D6" w:rsidP="008717D6">
      <w:pPr>
        <w:spacing w:after="0" w:line="360" w:lineRule="auto"/>
        <w:ind w:firstLine="709"/>
        <w:jc w:val="both"/>
      </w:pPr>
      <w:r>
        <w:t>Как обычно выполнялась повседневная работа, такая как: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Оформление справок для </w:t>
      </w:r>
      <w:proofErr w:type="spellStart"/>
      <w:r>
        <w:t>ПИБа</w:t>
      </w:r>
      <w:proofErr w:type="spellEnd"/>
      <w:r>
        <w:t>, ГБР и по запросам.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Прием жильцов 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Работа с должниками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Получение талонов, счетов-фактур на вывоз мусора (ежемесячно)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Сбор показаний счетчиков воды (сейчас в доме установлено 149 счетчик воды)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Также снимаются показания с общедомовых электросчетчиков и общедомового счетчика холодной воды и подаются в соответствующие организации (ежемесячно)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Ежегодно оформляются и перезаключаются договора со сторонними организациями: страхование лифтового оборудования, договор на замеры сопротивления изоляции электрических сетей, договор на трубочистные работы, договор на проведение работ по выполнению оценки соответствия лифтов в форме периодического технического освидетельствования и многие другие.</w:t>
      </w:r>
    </w:p>
    <w:p w:rsidR="008717D6" w:rsidRDefault="008717D6" w:rsidP="008717D6">
      <w:pPr>
        <w:pStyle w:val="a3"/>
        <w:numPr>
          <w:ilvl w:val="0"/>
          <w:numId w:val="1"/>
        </w:numPr>
        <w:spacing w:after="0" w:line="360" w:lineRule="auto"/>
        <w:jc w:val="both"/>
      </w:pPr>
      <w:r>
        <w:lastRenderedPageBreak/>
        <w:t>Постоянно ведется работа по документообороту с организациями - поставщиками услуг, такими как ГУП «Водоканал», ОАО «ТГК-1», ООО «ЛСУ», Северный РТУ, ЗАО «</w:t>
      </w:r>
      <w:proofErr w:type="spellStart"/>
      <w:r>
        <w:t>Интэкс</w:t>
      </w:r>
      <w:proofErr w:type="spellEnd"/>
      <w:r>
        <w:t>», ООО «</w:t>
      </w:r>
      <w:proofErr w:type="spellStart"/>
      <w:r>
        <w:t>ПетербургГаз</w:t>
      </w:r>
      <w:proofErr w:type="spellEnd"/>
      <w:r>
        <w:t>» и др.</w:t>
      </w:r>
    </w:p>
    <w:p w:rsidR="008717D6" w:rsidRDefault="008717D6" w:rsidP="008717D6">
      <w:pPr>
        <w:spacing w:line="360" w:lineRule="auto"/>
        <w:ind w:firstLine="709"/>
        <w:jc w:val="both"/>
      </w:pPr>
      <w:r>
        <w:t>Со стоимостной оценкой вышеуказанных работ вас ознакомит ревизор ревизионной комиссии по проверке финансово-хозяйственной деятельности.</w:t>
      </w:r>
    </w:p>
    <w:p w:rsidR="008717D6" w:rsidRDefault="008717D6" w:rsidP="008717D6">
      <w:pPr>
        <w:spacing w:line="360" w:lineRule="auto"/>
        <w:ind w:firstLine="709"/>
        <w:jc w:val="both"/>
      </w:pPr>
      <w:r>
        <w:t>2015-2017 гг. ремонт крыши, 2033-2035 гг. – ремонт фасадов, 2033-2035 гг. – ремонт внутренних инженерных сетей (водоотведение), 2015-2037 гг. – изготовление проектно-сметной документации.</w:t>
      </w:r>
    </w:p>
    <w:p w:rsidR="008717D6" w:rsidRDefault="008717D6" w:rsidP="008717D6">
      <w:pPr>
        <w:spacing w:line="360" w:lineRule="auto"/>
        <w:ind w:firstLine="709"/>
        <w:jc w:val="both"/>
      </w:pPr>
      <w:r>
        <w:t xml:space="preserve">Главный вопрос сегодняшнего собрания – это вопрос капитального ремонта. Закон очень сырой и даже люди, занимающиеся внедрением этого закона в действие не могут четко сформулировать как это будет работать. Но мы всё равно должны на своём общем собрании в установленный законодательством срок выбрать способ формирования фонда капитального ремонта. </w:t>
      </w:r>
    </w:p>
    <w:p w:rsidR="008717D6" w:rsidRDefault="008717D6" w:rsidP="008717D6">
      <w:pPr>
        <w:spacing w:line="360" w:lineRule="auto"/>
        <w:ind w:firstLine="709"/>
        <w:jc w:val="both"/>
      </w:pPr>
      <w:r>
        <w:t>Существует 2 способа: перечисление взносов на капитальный ремонт на специальный счет (специальный счет может быть открыт как, непосредственно, на ЖСК, так и специальный счет у регионального оператора) и перечисление взносов на капитальный ремонт на счет регионального оператора (общегородская копилка). В этом вопросе очень много подводных камней: наш дом стоит на капитальный ремонт крыши в 2015-2017 годах, приблизительный ремонт крыши обойдется в 2 млн. рублей, соответственно, к 2016 году при условии открытия собственного счета на нём должно находиться 2 млн. рублей, соответственно, ежемесячный платёж на капитальный ремонт будет составлять 7 рублей 50 копеек на квадратный метр с каждой квартиры. При условии, если собственники будут перечислять взносы на капитальный ремонт на счет регионального оператора, то пока взнос будет равняться минимальному, т.к. 2 рубля с квадратного метра, изменения тарифа будут зависеть от правительства Санкт-Петербурга. Ремонт крыши будут производить всё равно в 2015-2017 годах, а недостающие средства будут субсидироваться за счет регионального бюджета.</w:t>
      </w:r>
    </w:p>
    <w:p w:rsidR="008717D6" w:rsidRDefault="008717D6" w:rsidP="008717D6">
      <w:pPr>
        <w:spacing w:line="360" w:lineRule="auto"/>
        <w:ind w:firstLine="709"/>
        <w:jc w:val="both"/>
      </w:pPr>
    </w:p>
    <w:p w:rsidR="008717D6" w:rsidRDefault="008717D6" w:rsidP="008717D6">
      <w:pPr>
        <w:spacing w:line="360" w:lineRule="auto"/>
        <w:ind w:firstLine="709"/>
        <w:jc w:val="both"/>
      </w:pPr>
    </w:p>
    <w:p w:rsidR="008717D6" w:rsidRDefault="008717D6" w:rsidP="008717D6">
      <w:pPr>
        <w:spacing w:line="360" w:lineRule="auto"/>
        <w:ind w:firstLine="709"/>
        <w:jc w:val="both"/>
      </w:pPr>
    </w:p>
    <w:p w:rsidR="00A527EE" w:rsidRDefault="008717D6" w:rsidP="008717D6">
      <w:pPr>
        <w:spacing w:line="360" w:lineRule="auto"/>
        <w:ind w:firstLine="709"/>
        <w:jc w:val="both"/>
      </w:pPr>
      <w:r>
        <w:t>Наш дом – это с вами общее имущество. Некоторые жители имеют иждивенческое отношение к тому, что находится за дверью его квартиры. В коридоре на лестничной площадке можно курить, сорить, плевать, ведь кто-то уберет. Порой мы проходим мимо актов вандализма и боимся сделать замечание нарушителям. А ведь порядок и безопасность в нашем доме зависит только от нас с вами.</w:t>
      </w:r>
      <w:bookmarkStart w:id="0" w:name="_GoBack"/>
      <w:bookmarkEnd w:id="0"/>
    </w:p>
    <w:sectPr w:rsidR="00A5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3976"/>
    <w:multiLevelType w:val="hybridMultilevel"/>
    <w:tmpl w:val="4BA6A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D6"/>
    <w:rsid w:val="006E5FAC"/>
    <w:rsid w:val="008717D6"/>
    <w:rsid w:val="00A527EE"/>
    <w:rsid w:val="00AF103F"/>
    <w:rsid w:val="00CE4DF2"/>
    <w:rsid w:val="00D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51C3C-2D9F-4732-8D29-3F2701E5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D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5709D"/>
    <w:pPr>
      <w:keepNext/>
      <w:keepLines/>
      <w:spacing w:before="360" w:after="120"/>
      <w:ind w:left="708"/>
      <w:outlineLvl w:val="0"/>
    </w:pPr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103F"/>
    <w:pPr>
      <w:keepNext/>
      <w:keepLines/>
      <w:spacing w:before="160" w:after="120"/>
      <w:ind w:left="708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09D"/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AF103F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87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1</cp:revision>
  <dcterms:created xsi:type="dcterms:W3CDTF">2014-05-26T14:47:00Z</dcterms:created>
  <dcterms:modified xsi:type="dcterms:W3CDTF">2014-05-26T14:47:00Z</dcterms:modified>
</cp:coreProperties>
</file>